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60D" w:rsidRPr="00B8334E" w:rsidRDefault="00886A43" w:rsidP="0053460D">
      <w:pPr>
        <w:jc w:val="right"/>
        <w:rPr>
          <w:rFonts w:asciiTheme="majorHAnsi" w:hAnsiTheme="majorHAnsi"/>
          <w:b/>
          <w:bCs/>
          <w:i/>
          <w:iCs/>
          <w:u w:val="single"/>
        </w:rPr>
      </w:pPr>
      <w:r w:rsidRPr="00886A43">
        <w:rPr>
          <w:rFonts w:asciiTheme="majorHAnsi" w:hAnsiTheme="majorHAnsi"/>
          <w:b/>
          <w:bCs/>
          <w:i/>
          <w:iCs/>
          <w:u w:val="single"/>
          <w:lang w:val="ru-RU"/>
        </w:rPr>
        <w:t>Образец</w:t>
      </w:r>
      <w:r w:rsidRPr="00886A43">
        <w:rPr>
          <w:rFonts w:asciiTheme="majorHAnsi" w:hAnsiTheme="majorHAnsi"/>
          <w:b/>
          <w:bCs/>
          <w:i/>
          <w:iCs/>
          <w:u w:val="single"/>
        </w:rPr>
        <w:t xml:space="preserve"> </w:t>
      </w:r>
      <w:r w:rsidR="0053460D" w:rsidRPr="005347C9">
        <w:rPr>
          <w:rFonts w:asciiTheme="majorHAnsi" w:hAnsiTheme="majorHAnsi"/>
          <w:b/>
          <w:bCs/>
          <w:i/>
          <w:iCs/>
          <w:u w:val="single"/>
        </w:rPr>
        <w:t xml:space="preserve">№ </w:t>
      </w:r>
      <w:r w:rsidR="00B8334E">
        <w:rPr>
          <w:rFonts w:asciiTheme="majorHAnsi" w:hAnsiTheme="majorHAnsi"/>
          <w:b/>
          <w:bCs/>
          <w:i/>
          <w:iCs/>
          <w:u w:val="single"/>
        </w:rPr>
        <w:t>3</w:t>
      </w:r>
      <w:bookmarkStart w:id="0" w:name="_GoBack"/>
      <w:bookmarkEnd w:id="0"/>
    </w:p>
    <w:p w:rsidR="001F4C54" w:rsidRPr="005347C9" w:rsidRDefault="001F4C54" w:rsidP="00F07467">
      <w:pPr>
        <w:rPr>
          <w:rFonts w:asciiTheme="majorHAnsi" w:hAnsiTheme="majorHAnsi"/>
          <w:b/>
          <w:bCs/>
          <w:iCs/>
        </w:rPr>
      </w:pPr>
    </w:p>
    <w:p w:rsidR="001F4C54" w:rsidRPr="005347C9" w:rsidRDefault="001F4C54" w:rsidP="001F4C54">
      <w:pPr>
        <w:jc w:val="both"/>
        <w:rPr>
          <w:rFonts w:asciiTheme="majorHAnsi" w:hAnsiTheme="majorHAnsi"/>
          <w:b/>
          <w:bCs/>
        </w:rPr>
      </w:pPr>
    </w:p>
    <w:p w:rsidR="001F4C54" w:rsidRPr="005347C9" w:rsidRDefault="001F4C54" w:rsidP="00E05295">
      <w:pPr>
        <w:jc w:val="center"/>
        <w:rPr>
          <w:rFonts w:asciiTheme="majorHAnsi" w:hAnsiTheme="majorHAnsi"/>
          <w:b/>
          <w:bCs/>
        </w:rPr>
      </w:pPr>
      <w:r w:rsidRPr="005347C9">
        <w:rPr>
          <w:rFonts w:asciiTheme="majorHAnsi" w:hAnsiTheme="majorHAnsi"/>
          <w:b/>
          <w:bCs/>
        </w:rPr>
        <w:t>ДЕКЛАРАЦИЯ</w:t>
      </w:r>
    </w:p>
    <w:p w:rsidR="001F4C54" w:rsidRPr="005347C9" w:rsidRDefault="00E05295" w:rsidP="00E05295">
      <w:pPr>
        <w:jc w:val="center"/>
        <w:rPr>
          <w:rFonts w:asciiTheme="majorHAnsi" w:hAnsiTheme="majorHAnsi"/>
          <w:bCs/>
        </w:rPr>
      </w:pPr>
      <w:r w:rsidRPr="005347C9">
        <w:rPr>
          <w:rFonts w:asciiTheme="majorHAnsi" w:hAnsiTheme="majorHAnsi"/>
          <w:bCs/>
        </w:rPr>
        <w:t xml:space="preserve"> </w:t>
      </w:r>
      <w:r w:rsidR="001F4C54" w:rsidRPr="005347C9">
        <w:rPr>
          <w:rFonts w:asciiTheme="majorHAnsi" w:hAnsiTheme="majorHAnsi"/>
          <w:bCs/>
        </w:rPr>
        <w:t>(за обстояте</w:t>
      </w:r>
      <w:r>
        <w:rPr>
          <w:rFonts w:asciiTheme="majorHAnsi" w:hAnsiTheme="majorHAnsi"/>
          <w:bCs/>
        </w:rPr>
        <w:t>лствата по чл. 54, ал. 1, т. 3-6</w:t>
      </w:r>
      <w:r w:rsidR="001F4C54" w:rsidRPr="005347C9">
        <w:rPr>
          <w:rFonts w:asciiTheme="majorHAnsi" w:hAnsiTheme="majorHAnsi"/>
          <w:bCs/>
        </w:rPr>
        <w:t xml:space="preserve"> от ЗОП)</w:t>
      </w:r>
    </w:p>
    <w:p w:rsidR="001F4C54" w:rsidRPr="005347C9" w:rsidRDefault="00AB6F67" w:rsidP="00E05295">
      <w:pPr>
        <w:spacing w:before="240"/>
        <w:jc w:val="center"/>
        <w:rPr>
          <w:rFonts w:asciiTheme="majorHAnsi" w:hAnsiTheme="majorHAnsi"/>
          <w:bCs/>
        </w:rPr>
      </w:pPr>
      <w:r w:rsidRPr="005347C9">
        <w:rPr>
          <w:rFonts w:asciiTheme="majorHAnsi" w:hAnsiTheme="majorHAnsi"/>
          <w:bCs/>
        </w:rPr>
        <w:t xml:space="preserve">за </w:t>
      </w:r>
      <w:r w:rsidR="001F4C54" w:rsidRPr="005347C9">
        <w:rPr>
          <w:rFonts w:asciiTheme="majorHAnsi" w:hAnsiTheme="majorHAnsi"/>
          <w:bCs/>
        </w:rPr>
        <w:t>участ</w:t>
      </w:r>
      <w:r w:rsidRPr="005347C9">
        <w:rPr>
          <w:rFonts w:asciiTheme="majorHAnsi" w:hAnsiTheme="majorHAnsi"/>
          <w:bCs/>
        </w:rPr>
        <w:t>ие</w:t>
      </w:r>
      <w:r w:rsidR="001F4C54" w:rsidRPr="005347C9">
        <w:rPr>
          <w:rFonts w:asciiTheme="majorHAnsi" w:hAnsiTheme="majorHAnsi"/>
          <w:bCs/>
        </w:rPr>
        <w:t xml:space="preserve"> в обществена поръчка по чл. 187 от ЗОП с предмет: </w:t>
      </w:r>
    </w:p>
    <w:p w:rsidR="00315118" w:rsidRPr="00296F00" w:rsidRDefault="00315118" w:rsidP="00315118">
      <w:pPr>
        <w:ind w:left="-426"/>
        <w:jc w:val="both"/>
        <w:rPr>
          <w:rFonts w:ascii="Cambria" w:hAnsi="Cambria"/>
          <w:b/>
          <w:bCs/>
          <w:i/>
          <w:sz w:val="22"/>
        </w:rPr>
      </w:pPr>
      <w:r w:rsidRPr="00296F00">
        <w:rPr>
          <w:rFonts w:ascii="Cambria" w:hAnsi="Cambria"/>
          <w:b/>
          <w:bCs/>
          <w:i/>
          <w:sz w:val="22"/>
        </w:rPr>
        <w:t>„Поддръжка, осъвременяване на внедрената в МВнР система за управление на документооборота и работния поток Eventis R7</w:t>
      </w:r>
      <w:r w:rsidRPr="00296F00">
        <w:rPr>
          <w:rFonts w:ascii="Cambria" w:hAnsi="Cambria"/>
          <w:b/>
          <w:bCs/>
          <w:i/>
          <w:sz w:val="22"/>
          <w:lang w:val="en-US"/>
        </w:rPr>
        <w:t xml:space="preserve"> </w:t>
      </w:r>
      <w:r w:rsidRPr="00296F00">
        <w:rPr>
          <w:rFonts w:ascii="Cambria" w:hAnsi="Cambria"/>
          <w:b/>
          <w:bCs/>
          <w:i/>
          <w:sz w:val="22"/>
        </w:rPr>
        <w:t>и добавяне на модул „електронен архив“</w:t>
      </w:r>
    </w:p>
    <w:p w:rsidR="00A11316" w:rsidRPr="005347C9" w:rsidRDefault="00A11316" w:rsidP="001F4C54">
      <w:pPr>
        <w:jc w:val="center"/>
        <w:rPr>
          <w:rFonts w:asciiTheme="majorHAnsi" w:hAnsiTheme="majorHAnsi"/>
          <w:bCs/>
          <w:i/>
        </w:rPr>
      </w:pPr>
    </w:p>
    <w:p w:rsidR="00AB74B0" w:rsidRPr="00AE6EFA" w:rsidRDefault="00AB74B0" w:rsidP="00AB74B0">
      <w:pPr>
        <w:tabs>
          <w:tab w:val="left" w:pos="900"/>
        </w:tabs>
        <w:spacing w:line="276" w:lineRule="auto"/>
        <w:ind w:right="27"/>
        <w:jc w:val="both"/>
        <w:rPr>
          <w:rFonts w:ascii="Cambria" w:eastAsia="Calibri" w:hAnsi="Cambria"/>
          <w:lang w:val="en-AU" w:eastAsia="en-US"/>
        </w:rPr>
      </w:pPr>
      <w:r w:rsidRPr="00AE6EFA">
        <w:rPr>
          <w:rFonts w:ascii="Cambria" w:eastAsia="Calibri" w:hAnsi="Cambria"/>
          <w:lang w:val="en-AU" w:eastAsia="en-US"/>
        </w:rPr>
        <w:t xml:space="preserve">Долуподписаният /-ната/ ……………………………….. </w:t>
      </w:r>
      <w:r w:rsidRPr="00AE6EFA">
        <w:rPr>
          <w:rFonts w:ascii="Cambria" w:eastAsia="Calibri" w:hAnsi="Cambria"/>
          <w:i/>
          <w:lang w:val="en-AU" w:eastAsia="en-US"/>
        </w:rPr>
        <w:t>(трите имена)</w:t>
      </w:r>
      <w:r w:rsidRPr="00AE6EFA">
        <w:rPr>
          <w:rFonts w:ascii="Cambria" w:eastAsia="Calibri" w:hAnsi="Cambria"/>
          <w:lang w:val="en-AU" w:eastAsia="en-US"/>
        </w:rPr>
        <w:t xml:space="preserve"> в качеството си на …………………………….. </w:t>
      </w:r>
      <w:r w:rsidRPr="00AE6EFA">
        <w:rPr>
          <w:rFonts w:ascii="Cambria" w:eastAsia="Calibri" w:hAnsi="Cambria"/>
          <w:i/>
          <w:lang w:val="en-AU" w:eastAsia="en-US"/>
        </w:rPr>
        <w:t xml:space="preserve">(длъжност) </w:t>
      </w:r>
      <w:r w:rsidRPr="00AE6EFA">
        <w:rPr>
          <w:rFonts w:ascii="Cambria" w:eastAsia="Calibri" w:hAnsi="Cambria"/>
          <w:lang w:val="en-AU" w:eastAsia="en-US"/>
        </w:rPr>
        <w:t xml:space="preserve">на …………………….. </w:t>
      </w:r>
      <w:r w:rsidRPr="00AE6EFA">
        <w:rPr>
          <w:rFonts w:ascii="Cambria" w:eastAsia="Calibri" w:hAnsi="Cambria"/>
          <w:i/>
          <w:lang w:val="en-AU" w:eastAsia="en-US"/>
        </w:rPr>
        <w:t>(наименование на участника)</w:t>
      </w:r>
      <w:r w:rsidRPr="00AE6EFA">
        <w:rPr>
          <w:rFonts w:ascii="Cambria" w:eastAsia="Calibri" w:hAnsi="Cambria"/>
          <w:lang w:val="en-AU" w:eastAsia="en-US"/>
        </w:rPr>
        <w:t xml:space="preserve"> </w:t>
      </w:r>
      <w:r w:rsidRPr="00AE6EFA">
        <w:rPr>
          <w:rFonts w:ascii="Cambria" w:eastAsia="Times New Roman" w:hAnsi="Cambria"/>
          <w:lang w:val="en-AU" w:eastAsia="en-US"/>
        </w:rPr>
        <w:t xml:space="preserve">ЕИК/Булстат/ ………………, </w:t>
      </w:r>
      <w:r w:rsidRPr="00AE6EFA">
        <w:rPr>
          <w:rFonts w:ascii="Cambria" w:eastAsia="Calibri" w:hAnsi="Cambria"/>
          <w:lang w:val="en-AU" w:eastAsia="en-US"/>
        </w:rPr>
        <w:t>със седалище и адрес на управление ………………………..</w:t>
      </w:r>
    </w:p>
    <w:p w:rsidR="00AB74B0" w:rsidRPr="00AE6EFA" w:rsidRDefault="00AB74B0" w:rsidP="00AB74B0">
      <w:pPr>
        <w:ind w:right="-240"/>
        <w:jc w:val="both"/>
        <w:rPr>
          <w:rFonts w:ascii="Cambria" w:eastAsia="Times New Roman" w:hAnsi="Cambria"/>
          <w:lang w:val="en-AU" w:eastAsia="en-US"/>
        </w:rPr>
      </w:pPr>
    </w:p>
    <w:p w:rsidR="00AB74B0" w:rsidRPr="00AE6EFA" w:rsidRDefault="00AB74B0" w:rsidP="00AB74B0">
      <w:pPr>
        <w:jc w:val="both"/>
        <w:rPr>
          <w:rFonts w:ascii="Cambria" w:eastAsia="Times New Roman" w:hAnsi="Cambria"/>
          <w:b/>
          <w:bCs/>
          <w:lang w:eastAsia="en-US"/>
        </w:rPr>
      </w:pPr>
    </w:p>
    <w:p w:rsidR="001F4C54" w:rsidRPr="005347C9" w:rsidRDefault="001F4C54" w:rsidP="001F4C54">
      <w:pPr>
        <w:jc w:val="center"/>
        <w:rPr>
          <w:rFonts w:asciiTheme="majorHAnsi" w:hAnsiTheme="majorHAnsi"/>
          <w:b/>
          <w:bCs/>
        </w:rPr>
      </w:pPr>
    </w:p>
    <w:p w:rsidR="001F4C54" w:rsidRPr="005347C9" w:rsidRDefault="001F4C54" w:rsidP="001F4C54">
      <w:pPr>
        <w:jc w:val="center"/>
        <w:rPr>
          <w:rFonts w:asciiTheme="majorHAnsi" w:hAnsiTheme="majorHAnsi"/>
          <w:b/>
          <w:bCs/>
        </w:rPr>
      </w:pPr>
      <w:r w:rsidRPr="005347C9">
        <w:rPr>
          <w:rFonts w:asciiTheme="majorHAnsi" w:hAnsiTheme="majorHAnsi"/>
          <w:b/>
          <w:bCs/>
        </w:rPr>
        <w:t>ДЕКЛАРИРАМ, че:</w:t>
      </w:r>
    </w:p>
    <w:p w:rsidR="001F4C54" w:rsidRPr="005347C9" w:rsidRDefault="001F4C54" w:rsidP="001F4C54">
      <w:pPr>
        <w:jc w:val="center"/>
        <w:rPr>
          <w:rFonts w:asciiTheme="majorHAnsi" w:hAnsiTheme="majorHAnsi"/>
          <w:b/>
          <w:bCs/>
        </w:rPr>
      </w:pPr>
    </w:p>
    <w:p w:rsidR="00E05295" w:rsidRDefault="00E05295" w:rsidP="00E05295">
      <w:pPr>
        <w:jc w:val="both"/>
        <w:rPr>
          <w:rFonts w:ascii="Cambria" w:eastAsia="Times New Roman" w:hAnsi="Cambria"/>
          <w:sz w:val="22"/>
          <w:lang w:eastAsia="en-US"/>
        </w:rPr>
      </w:pPr>
      <w:r>
        <w:rPr>
          <w:rFonts w:ascii="Cambria" w:eastAsia="Times New Roman" w:hAnsi="Cambria"/>
          <w:bCs/>
          <w:sz w:val="22"/>
          <w:lang w:eastAsia="ar-SA"/>
        </w:rPr>
        <w:t>1. Представляваният от мен участник няма</w:t>
      </w:r>
      <w:r>
        <w:rPr>
          <w:rFonts w:ascii="Cambria" w:eastAsia="Times New Roman" w:hAnsi="Cambria"/>
          <w:sz w:val="22"/>
          <w:lang w:eastAsia="en-US"/>
        </w:rPr>
        <w:t xml:space="preserve"> задължения за данъци и задължителни осигурителни вноски по смисъла на </w:t>
      </w:r>
      <w:r>
        <w:rPr>
          <w:rFonts w:ascii="Cambria" w:eastAsia="Times New Roman" w:hAnsi="Cambria"/>
          <w:sz w:val="22"/>
          <w:u w:val="single"/>
          <w:lang w:eastAsia="en-US"/>
        </w:rPr>
        <w:t>чл. 162, ал. 2, т. 1 от Данъчно-осигурителния процесуален кодекс</w:t>
      </w:r>
      <w:r>
        <w:rPr>
          <w:rFonts w:ascii="Cambria" w:eastAsia="Times New Roman" w:hAnsi="Cambria"/>
          <w:sz w:val="22"/>
          <w:lang w:eastAsia="en-US"/>
        </w:rPr>
        <w:t xml:space="preserve"> и лихвите по тях към държавата или към общината по седалището на възложителя и на кандидата или участника, или аналогични задължения съгласно законодателството на държавата, в която кандидатът или участникът е установен, доказани с влязъл в сила акт на компетентен орган.</w:t>
      </w:r>
    </w:p>
    <w:p w:rsidR="00E05295" w:rsidRDefault="00E05295" w:rsidP="00E05295">
      <w:pPr>
        <w:jc w:val="both"/>
        <w:rPr>
          <w:rFonts w:ascii="Cambria" w:eastAsia="Times New Roman" w:hAnsi="Cambria"/>
          <w:sz w:val="22"/>
          <w:lang w:eastAsia="en-US"/>
        </w:rPr>
      </w:pPr>
      <w:r>
        <w:rPr>
          <w:rFonts w:ascii="Cambria" w:eastAsia="Times New Roman" w:hAnsi="Cambria"/>
          <w:sz w:val="22"/>
          <w:lang w:eastAsia="en-US"/>
        </w:rPr>
        <w:t>2. Не е налице неравнопоставеност в случаите по чл. 44, ал. 5 от ЗОП.</w:t>
      </w:r>
    </w:p>
    <w:p w:rsidR="00E05295" w:rsidRDefault="00E05295" w:rsidP="00E05295">
      <w:pPr>
        <w:jc w:val="both"/>
        <w:rPr>
          <w:rFonts w:ascii="Cambria" w:eastAsia="Times New Roman" w:hAnsi="Cambria"/>
          <w:sz w:val="22"/>
          <w:lang w:eastAsia="en-US"/>
        </w:rPr>
      </w:pPr>
      <w:r>
        <w:rPr>
          <w:rFonts w:ascii="Cambria" w:eastAsia="Times New Roman" w:hAnsi="Cambria"/>
          <w:sz w:val="22"/>
          <w:lang w:eastAsia="en-US"/>
        </w:rPr>
        <w:t>3. Участникът, който представлявам не е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:rsidR="00E05295" w:rsidRDefault="00E05295" w:rsidP="00E05295">
      <w:pPr>
        <w:jc w:val="both"/>
        <w:rPr>
          <w:rFonts w:ascii="Cambria" w:eastAsia="Times New Roman" w:hAnsi="Cambria"/>
          <w:sz w:val="22"/>
          <w:lang w:eastAsia="en-US"/>
        </w:rPr>
      </w:pPr>
      <w:r>
        <w:rPr>
          <w:rFonts w:ascii="Cambria" w:eastAsia="Times New Roman" w:hAnsi="Cambria"/>
          <w:sz w:val="22"/>
          <w:lang w:eastAsia="en-US"/>
        </w:rPr>
        <w:t>4. Участникът, който представлявам е предоставил изискващата се информация, свързана с удостоверяване липсата на основания за отстраняване или изпълнението на критериите за подбор.</w:t>
      </w:r>
    </w:p>
    <w:p w:rsidR="00E05295" w:rsidRDefault="00E05295" w:rsidP="00E05295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sz w:val="22"/>
          <w:lang w:eastAsia="en-US"/>
        </w:rPr>
      </w:pPr>
      <w:r>
        <w:rPr>
          <w:rFonts w:ascii="Cambria" w:eastAsia="Times New Roman" w:hAnsi="Cambria"/>
          <w:sz w:val="22"/>
          <w:lang w:eastAsia="en-US"/>
        </w:rPr>
        <w:t xml:space="preserve">5. За участникът, който представлявам не е установено с влязло в сила наказателно постановление или съдебно решение, нарушение на </w:t>
      </w:r>
      <w:r>
        <w:rPr>
          <w:rFonts w:ascii="Cambria" w:eastAsia="Times New Roman" w:hAnsi="Cambria"/>
          <w:sz w:val="22"/>
          <w:u w:val="single"/>
          <w:lang w:eastAsia="en-US"/>
        </w:rPr>
        <w:t>чл. 61, ал. 1</w:t>
      </w:r>
      <w:r>
        <w:rPr>
          <w:rFonts w:ascii="Cambria" w:eastAsia="Times New Roman" w:hAnsi="Cambria"/>
          <w:sz w:val="22"/>
          <w:lang w:eastAsia="en-US"/>
        </w:rPr>
        <w:t xml:space="preserve">, </w:t>
      </w:r>
      <w:r>
        <w:rPr>
          <w:rFonts w:ascii="Cambria" w:eastAsia="Times New Roman" w:hAnsi="Cambria"/>
          <w:sz w:val="22"/>
          <w:u w:val="single"/>
          <w:lang w:eastAsia="en-US"/>
        </w:rPr>
        <w:t>чл. 62, ал. 1 или 3</w:t>
      </w:r>
      <w:r>
        <w:rPr>
          <w:rFonts w:ascii="Cambria" w:eastAsia="Times New Roman" w:hAnsi="Cambria"/>
          <w:sz w:val="22"/>
          <w:lang w:eastAsia="en-US"/>
        </w:rPr>
        <w:t xml:space="preserve">, </w:t>
      </w:r>
      <w:r>
        <w:rPr>
          <w:rFonts w:ascii="Cambria" w:eastAsia="Times New Roman" w:hAnsi="Cambria"/>
          <w:sz w:val="22"/>
          <w:u w:val="single"/>
          <w:lang w:eastAsia="en-US"/>
        </w:rPr>
        <w:t>чл. 63, ал. 1 или 2</w:t>
      </w:r>
      <w:r>
        <w:rPr>
          <w:rFonts w:ascii="Cambria" w:eastAsia="Times New Roman" w:hAnsi="Cambria"/>
          <w:sz w:val="22"/>
          <w:lang w:eastAsia="en-US"/>
        </w:rPr>
        <w:t xml:space="preserve">, </w:t>
      </w:r>
      <w:r>
        <w:rPr>
          <w:rFonts w:ascii="Cambria" w:eastAsia="Times New Roman" w:hAnsi="Cambria"/>
          <w:sz w:val="22"/>
          <w:u w:val="single"/>
          <w:lang w:eastAsia="en-US"/>
        </w:rPr>
        <w:t>чл. 118</w:t>
      </w:r>
      <w:r>
        <w:rPr>
          <w:rFonts w:ascii="Cambria" w:eastAsia="Times New Roman" w:hAnsi="Cambria"/>
          <w:sz w:val="22"/>
          <w:lang w:eastAsia="en-US"/>
        </w:rPr>
        <w:t xml:space="preserve">, </w:t>
      </w:r>
      <w:r>
        <w:rPr>
          <w:rFonts w:ascii="Cambria" w:eastAsia="Times New Roman" w:hAnsi="Cambria"/>
          <w:sz w:val="22"/>
          <w:u w:val="single"/>
          <w:lang w:eastAsia="en-US"/>
        </w:rPr>
        <w:t>чл. 128</w:t>
      </w:r>
      <w:r>
        <w:rPr>
          <w:rFonts w:ascii="Cambria" w:eastAsia="Times New Roman" w:hAnsi="Cambria"/>
          <w:sz w:val="22"/>
          <w:lang w:eastAsia="en-US"/>
        </w:rPr>
        <w:t xml:space="preserve">, </w:t>
      </w:r>
      <w:r>
        <w:rPr>
          <w:rFonts w:ascii="Cambria" w:eastAsia="Times New Roman" w:hAnsi="Cambria"/>
          <w:sz w:val="22"/>
          <w:u w:val="single"/>
          <w:lang w:eastAsia="en-US"/>
        </w:rPr>
        <w:t>чл. 228, ал. 3</w:t>
      </w:r>
      <w:r>
        <w:rPr>
          <w:rFonts w:ascii="Cambria" w:eastAsia="Times New Roman" w:hAnsi="Cambria"/>
          <w:sz w:val="22"/>
          <w:lang w:eastAsia="en-US"/>
        </w:rPr>
        <w:t xml:space="preserve">, </w:t>
      </w:r>
      <w:r>
        <w:rPr>
          <w:rFonts w:ascii="Cambria" w:eastAsia="Times New Roman" w:hAnsi="Cambria"/>
          <w:sz w:val="22"/>
          <w:u w:val="single"/>
          <w:lang w:eastAsia="en-US"/>
        </w:rPr>
        <w:t>чл. 245</w:t>
      </w:r>
      <w:r>
        <w:rPr>
          <w:rFonts w:ascii="Cambria" w:eastAsia="Times New Roman" w:hAnsi="Cambria"/>
          <w:sz w:val="22"/>
          <w:lang w:eastAsia="en-US"/>
        </w:rPr>
        <w:t xml:space="preserve"> и </w:t>
      </w:r>
      <w:r>
        <w:rPr>
          <w:rFonts w:ascii="Cambria" w:eastAsia="Times New Roman" w:hAnsi="Cambria"/>
          <w:sz w:val="22"/>
          <w:u w:val="single"/>
          <w:lang w:eastAsia="en-US"/>
        </w:rPr>
        <w:t>чл. 301 - 305 от Кодекса на труда</w:t>
      </w:r>
      <w:r>
        <w:rPr>
          <w:rFonts w:ascii="Cambria" w:eastAsia="Times New Roman" w:hAnsi="Cambria"/>
          <w:sz w:val="22"/>
          <w:lang w:eastAsia="en-US"/>
        </w:rPr>
        <w:t xml:space="preserve"> или </w:t>
      </w:r>
      <w:r>
        <w:rPr>
          <w:rFonts w:ascii="Cambria" w:eastAsia="Times New Roman" w:hAnsi="Cambria"/>
          <w:sz w:val="22"/>
          <w:u w:val="single"/>
          <w:lang w:eastAsia="en-US"/>
        </w:rPr>
        <w:t>чл. 13, ал. 1 от Закона за трудовата миграция и трудовата мобилност</w:t>
      </w:r>
      <w:r>
        <w:rPr>
          <w:rFonts w:ascii="Cambria" w:eastAsia="Times New Roman" w:hAnsi="Cambria"/>
          <w:sz w:val="22"/>
          <w:lang w:eastAsia="en-US"/>
        </w:rPr>
        <w:t xml:space="preserve"> 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установен.</w:t>
      </w:r>
    </w:p>
    <w:p w:rsidR="00E05295" w:rsidRDefault="00E05295" w:rsidP="00E05295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sz w:val="22"/>
          <w:lang w:eastAsia="en-US"/>
        </w:rPr>
      </w:pPr>
      <w:r>
        <w:rPr>
          <w:rFonts w:ascii="Cambria" w:eastAsia="Times New Roman" w:hAnsi="Cambria"/>
          <w:sz w:val="22"/>
          <w:lang w:eastAsia="en-US"/>
        </w:rPr>
        <w:t>Известно ми е, че за неверни данни нося наказателна отговорност по чл. 313 от Наказателния кодекс.</w:t>
      </w:r>
    </w:p>
    <w:p w:rsidR="00E05295" w:rsidRDefault="00E05295" w:rsidP="00E05295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sz w:val="22"/>
          <w:lang w:eastAsia="en-US"/>
        </w:rPr>
      </w:pPr>
    </w:p>
    <w:p w:rsidR="00E05295" w:rsidRDefault="00E05295" w:rsidP="00E05295">
      <w:pPr>
        <w:jc w:val="both"/>
        <w:rPr>
          <w:rFonts w:ascii="Cambria" w:eastAsia="Times New Roman" w:hAnsi="Cambria"/>
          <w:sz w:val="22"/>
          <w:lang w:eastAsia="en-US"/>
        </w:rPr>
      </w:pPr>
      <w:r>
        <w:rPr>
          <w:rFonts w:ascii="Cambria" w:eastAsia="Times New Roman" w:hAnsi="Cambria"/>
          <w:sz w:val="22"/>
          <w:lang w:eastAsia="en-US"/>
        </w:rPr>
        <w:t>Дата: .......................... г.</w:t>
      </w:r>
      <w:r>
        <w:rPr>
          <w:rFonts w:ascii="Cambria" w:eastAsia="Times New Roman" w:hAnsi="Cambria"/>
          <w:sz w:val="22"/>
          <w:lang w:eastAsia="en-US"/>
        </w:rPr>
        <w:tab/>
      </w:r>
      <w:r>
        <w:rPr>
          <w:rFonts w:ascii="Cambria" w:eastAsia="Times New Roman" w:hAnsi="Cambria"/>
          <w:sz w:val="22"/>
          <w:lang w:eastAsia="en-US"/>
        </w:rPr>
        <w:tab/>
      </w:r>
      <w:r>
        <w:rPr>
          <w:rFonts w:ascii="Cambria" w:eastAsia="Times New Roman" w:hAnsi="Cambria"/>
          <w:sz w:val="22"/>
          <w:lang w:eastAsia="en-US"/>
        </w:rPr>
        <w:tab/>
        <w:t xml:space="preserve">                             Декларатор: ............................</w:t>
      </w:r>
    </w:p>
    <w:p w:rsidR="00E05295" w:rsidRDefault="00E05295" w:rsidP="00E05295">
      <w:pPr>
        <w:jc w:val="both"/>
        <w:rPr>
          <w:rFonts w:ascii="Cambria" w:eastAsia="Times New Roman" w:hAnsi="Cambria"/>
          <w:iCs/>
          <w:sz w:val="22"/>
          <w:lang w:eastAsia="en-US"/>
        </w:rPr>
      </w:pPr>
      <w:r>
        <w:rPr>
          <w:rFonts w:ascii="Cambria" w:eastAsia="Times New Roman" w:hAnsi="Cambria"/>
          <w:iCs/>
          <w:sz w:val="22"/>
          <w:lang w:eastAsia="en-US"/>
        </w:rPr>
        <w:t>(дата на подписване)                                                                          (подпис)</w:t>
      </w:r>
    </w:p>
    <w:p w:rsidR="001F4C54" w:rsidRPr="00E05295" w:rsidRDefault="001F4C54" w:rsidP="00E05295">
      <w:pPr>
        <w:spacing w:after="200" w:line="276" w:lineRule="auto"/>
        <w:rPr>
          <w:rFonts w:ascii="Cambria" w:eastAsia="Times New Roman" w:hAnsi="Cambria"/>
          <w:iCs/>
          <w:sz w:val="22"/>
          <w:lang w:eastAsia="en-US"/>
        </w:rPr>
      </w:pPr>
      <w:r w:rsidRPr="005347C9">
        <w:rPr>
          <w:rFonts w:asciiTheme="majorHAnsi" w:hAnsiTheme="majorHAnsi"/>
          <w:bCs/>
        </w:rPr>
        <w:t xml:space="preserve"> </w:t>
      </w:r>
    </w:p>
    <w:sectPr w:rsidR="001F4C54" w:rsidRPr="00E05295" w:rsidSect="00F07467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54"/>
    <w:rsid w:val="000157FB"/>
    <w:rsid w:val="000B394C"/>
    <w:rsid w:val="000C04D7"/>
    <w:rsid w:val="001367E5"/>
    <w:rsid w:val="001F4C54"/>
    <w:rsid w:val="0021000C"/>
    <w:rsid w:val="00305A67"/>
    <w:rsid w:val="00315118"/>
    <w:rsid w:val="003244F4"/>
    <w:rsid w:val="005207FC"/>
    <w:rsid w:val="0053460D"/>
    <w:rsid w:val="005347C9"/>
    <w:rsid w:val="00567B02"/>
    <w:rsid w:val="005C52ED"/>
    <w:rsid w:val="006F1C23"/>
    <w:rsid w:val="007E1954"/>
    <w:rsid w:val="007F3A13"/>
    <w:rsid w:val="00886A43"/>
    <w:rsid w:val="008A1547"/>
    <w:rsid w:val="00A11316"/>
    <w:rsid w:val="00A57BFB"/>
    <w:rsid w:val="00A715A3"/>
    <w:rsid w:val="00AB6F67"/>
    <w:rsid w:val="00AB74B0"/>
    <w:rsid w:val="00B8334E"/>
    <w:rsid w:val="00BF47C0"/>
    <w:rsid w:val="00D05A96"/>
    <w:rsid w:val="00D25534"/>
    <w:rsid w:val="00E05295"/>
    <w:rsid w:val="00E24277"/>
    <w:rsid w:val="00E77E0E"/>
    <w:rsid w:val="00F07467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C9845F-8552-4C67-B4F5-7502EECF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C54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3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316"/>
    <w:rPr>
      <w:rFonts w:ascii="Segoe UI" w:eastAsia="Arial Unicode MS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vboneva</dc:creator>
  <cp:lastModifiedBy>StasyPC</cp:lastModifiedBy>
  <cp:revision>5</cp:revision>
  <cp:lastPrinted>2019-07-12T11:39:00Z</cp:lastPrinted>
  <dcterms:created xsi:type="dcterms:W3CDTF">2019-07-17T08:13:00Z</dcterms:created>
  <dcterms:modified xsi:type="dcterms:W3CDTF">2019-08-04T13:47:00Z</dcterms:modified>
</cp:coreProperties>
</file>